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  <w:tab/>
        <w:t xml:space="preserve">  </w:t>
        <w:tab/>
      </w:r>
      <w:r w:rsidDel="00000000" w:rsidR="00000000" w:rsidRPr="00000000">
        <w:rPr>
          <w:rtl w:val="0"/>
        </w:rPr>
        <w:t xml:space="preserve">Continue dwon the research for potential real-time asset generation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Attempt to integrate some rudimentary system for assets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Getting used to the project itself, what has been done, and setting goals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rtl w:val="0"/>
        </w:rPr>
        <w:t xml:space="preserve">LiteLLM and Mixtral have been installed on the Quartz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Test LiteLLM and set up the VR headset.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a little bit of a hurdle with litellm during setup.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Researched Unity Asset generation even more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More Unity Asset generation research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Researched more bout the project setup and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Setup notes on the work that has been done for project and continue learning about unity basics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Installed LiteLLM and Mixtral on the quartz server.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Test LiteLLM and setup the VR headset.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